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pacing w:val="30"/>
                <w:sz w:val="40"/>
                <w:szCs w:val="40"/>
              </w:rPr>
              <w:t xml:space="preserve">RENT 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0f766e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TENANT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Paid by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[Cash, card, check …]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Property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[Property]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Rental period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[Rental period]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29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dxa" w:w="1843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[Rent, parking, utilities or a fee]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 paid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f766e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[Rent received for the period above. Thank you!]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Received by: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color w:val="5F5E6B"/>
          <w:sz w:val="20"/>
          <w:szCs w:val="20"/>
        </w:rPr>
        <w:t xml:space="preserve">     Signature: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lacfccr0fxfmltvlyjewx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cfccr0fxfmltvlyjewx" Type="http://schemas.openxmlformats.org/officeDocument/2006/relationships/hyperlink" Target="https://www.invoxa.com/receipt-maker/?utm_source=receipt_template&amp;utm_medium=referral&amp;utm_campaign=template_rent-receip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 template</dc:title>
  <dc:creator>Invoxa</dc:creator>
  <dc:description>Free receipt template from Invoxa (invoxa.com)</dc:description>
  <cp:lastModifiedBy>Un-named</cp:lastModifiedBy>
  <cp:revision>1</cp:revision>
  <dcterms:created xsi:type="dcterms:W3CDTF">2026-10-14T09:39:45.925Z</dcterms:created>
  <dcterms:modified xsi:type="dcterms:W3CDTF">2026-10-14T09:39:45.926Z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